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rFonts w:ascii="仿宋" w:hAnsi="仿宋" w:eastAsia="仿宋"/>
          <w:sz w:val="24"/>
          <w:szCs w:val="24"/>
        </w:rPr>
      </w:pPr>
      <w:bookmarkStart w:id="0" w:name="_Toc522691615"/>
    </w:p>
    <w:p>
      <w:pPr>
        <w:pStyle w:val="2"/>
        <w:rPr>
          <w:rFonts w:ascii="仿宋" w:hAnsi="仿宋"/>
        </w:rPr>
      </w:pPr>
      <w:bookmarkStart w:id="1" w:name="_Toc524186246"/>
      <w:r>
        <w:rPr>
          <w:rFonts w:hint="eastAsia" w:ascii="仿宋" w:hAnsi="仿宋"/>
        </w:rPr>
        <w:t>普通投资者购买高风险等级产品风险警示及确认书</w:t>
      </w:r>
      <w:bookmarkEnd w:id="0"/>
      <w:bookmarkEnd w:id="1"/>
    </w:p>
    <w:tbl>
      <w:tblPr>
        <w:tblStyle w:val="6"/>
        <w:tblW w:w="8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07"/>
        <w:gridCol w:w="250"/>
        <w:gridCol w:w="1026"/>
        <w:gridCol w:w="958"/>
        <w:gridCol w:w="459"/>
        <w:gridCol w:w="817"/>
        <w:gridCol w:w="459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投资者姓名/名称</w:t>
            </w:r>
          </w:p>
        </w:tc>
        <w:tc>
          <w:tcPr>
            <w:tcW w:w="680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风险警示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书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尊敬的投资者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您/贵机构拟投资的私募基金产品属于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高风险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等级的产品，为保护您/贵机构的合法权益,我公司特向您/贵机构进行如下的风险警示，请您/贵机构认真阅读并签署：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您/贵机构拟投资的产品存在本金损失可能、波动性较大、流动性变现能力差、结构复杂、不易估值等可能构成投资风险的因素。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请您/贵机构仔细阅读《招募说明书》和《基金合同》中关于“私募基金的详细信息、主要费用、费率及重要权利、信息披露内容、方式及频率”的规定。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请您/贵机构仔细阅读并充分了解《风险揭示书》所揭示的各项风险。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建议您/贵机构审慎考虑，进行充分的风险评估，自行做出投资决定，由此产生的后果将由您/贵机构自行承担。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若您/贵机构经审慎考虑后，仍坚持投资该产品，请签署下附投资者确认书。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募集机构(签章)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ind w:right="9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9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9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9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投资者确认书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海南谦信私募基金管理有限公司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/本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机构已认真阅读了贵单位产品的相关提示，充分知晓、完全理解并同意接受上述《风险警示书》所载明的全部内容，并已充分知悉该风险等级产品的特征。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  <w:u w:val="doub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本人/本机构经审慎考虑后，仍坚持投资该项产品，并愿意承担该项投资可能引起的损失和其他后果。该决定系本人/本机构独立、自主、真实的意思表示，与贵单位及相关从业人员无关。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3132" w:firstLineChars="1300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投资者(签字/签章)：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right="960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授权经办人信息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30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6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20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7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2650" w:firstLineChars="110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(</w:t>
            </w: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签字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)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月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52E40"/>
    <w:rsid w:val="00174B1A"/>
    <w:rsid w:val="007705A7"/>
    <w:rsid w:val="00C52E40"/>
    <w:rsid w:val="0FB36EB8"/>
    <w:rsid w:val="32810941"/>
    <w:rsid w:val="454724B5"/>
    <w:rsid w:val="53DF0A1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</Words>
  <Characters>599</Characters>
  <Lines>4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2021-06-12T03:08:00Z</dcterms:created>
  <dc:creator>吴 颖</dc:creator>
  <cp:lastModifiedBy>宋祎</cp:lastModifiedBy>
  <cp:lastPrinted>2021-08-16T01:33:00Z</cp:lastPrinted>
  <dcterms:modified xsi:type="dcterms:W3CDTF">2021-12-22T23:42:09Z</dcterms:modified>
  <dc:title>附件10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